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AC4" w:rsidRDefault="00C837DB">
      <w:r>
        <w:rPr>
          <w:noProof/>
        </w:rPr>
        <w:drawing>
          <wp:inline distT="0" distB="0" distL="0" distR="0">
            <wp:extent cx="5486400" cy="1641969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E4" w:rsidRDefault="0088258B" w:rsidP="00594A2B">
      <w:pPr>
        <w:ind w:left="180" w:right="180"/>
        <w:jc w:val="right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9pt;margin-top:4.2pt;width:12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EqsswCAAAO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" filled="f" stroked="f">
            <v:textbox>
              <w:txbxContent>
                <w:p w:rsidR="00AE6341" w:rsidRPr="00594A2B" w:rsidRDefault="00AE6341" w:rsidP="00594A2B">
                  <w:pPr>
                    <w:jc w:val="center"/>
                    <w:rPr>
                      <w:rFonts w:ascii="Helvetica" w:hAnsi="Helvetica"/>
                    </w:rPr>
                  </w:pPr>
                  <w:r w:rsidRPr="00594A2B">
                    <w:rPr>
                      <w:rFonts w:ascii="Helvetica" w:hAnsi="Helvetica"/>
                    </w:rPr>
                    <w:t>Service Provider Logo Here</w:t>
                  </w:r>
                </w:p>
              </w:txbxContent>
            </v:textbox>
            <w10:wrap type="square"/>
          </v:shape>
        </w:pict>
      </w:r>
      <w:r w:rsidR="00594A2B" w:rsidRPr="00594A2B">
        <w:rPr>
          <w:noProof/>
        </w:rPr>
        <w:drawing>
          <wp:inline distT="0" distB="0" distL="0" distR="0">
            <wp:extent cx="1863524" cy="588459"/>
            <wp:effectExtent l="0" t="0" r="0" b="0"/>
            <wp:docPr id="1" name="Picture 1" descr="H:\logo\JPGs\SafeHavens2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\JPGs\SafeHavens2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20" cy="5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E4" w:rsidRDefault="00DC40E4" w:rsidP="00DC40E4">
      <w:pPr>
        <w:ind w:left="180" w:right="180"/>
      </w:pPr>
    </w:p>
    <w:p w:rsidR="00B71D11" w:rsidRDefault="00B71D11" w:rsidP="00DC40E4">
      <w:pPr>
        <w:ind w:left="180" w:right="180"/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ook w:val="0480"/>
      </w:tblPr>
      <w:tblGrid>
        <w:gridCol w:w="7218"/>
        <w:gridCol w:w="2340"/>
      </w:tblGrid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DC40E4" w:rsidP="006C3297">
            <w:pPr>
              <w:ind w:right="180"/>
              <w:jc w:val="right"/>
              <w:rPr>
                <w:rFonts w:ascii="Arial Narrow" w:hAnsi="Arial Narrow"/>
              </w:rPr>
            </w:pPr>
            <w:r w:rsidRPr="006C3297">
              <w:rPr>
                <w:rFonts w:ascii="Arial Narrow" w:hAnsi="Arial Narrow" w:cs="Arial"/>
              </w:rPr>
              <w:t>Pre-Registration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tabs>
                <w:tab w:val="left" w:pos="8910"/>
              </w:tabs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7:30 – 8:15 AM</w:t>
            </w:r>
          </w:p>
        </w:tc>
      </w:tr>
      <w:tr w:rsidR="00AE6341" w:rsidRPr="006C3297" w:rsidTr="00AE6341">
        <w:trPr>
          <w:trHeight w:val="387"/>
        </w:trPr>
        <w:tc>
          <w:tcPr>
            <w:tcW w:w="7218" w:type="dxa"/>
            <w:vAlign w:val="center"/>
          </w:tcPr>
          <w:p w:rsidR="00DC40E4" w:rsidRPr="006C3297" w:rsidRDefault="00DC40E4" w:rsidP="006C3297">
            <w:pPr>
              <w:ind w:right="180"/>
              <w:jc w:val="right"/>
              <w:rPr>
                <w:rFonts w:ascii="Arial Narrow" w:hAnsi="Arial Narrow"/>
              </w:rPr>
            </w:pPr>
            <w:r w:rsidRPr="006C3297">
              <w:rPr>
                <w:rFonts w:ascii="Arial Narrow" w:hAnsi="Arial Narrow" w:cs="Arial"/>
              </w:rPr>
              <w:t>Registration/Refreshments</w:t>
            </w:r>
          </w:p>
        </w:tc>
        <w:tc>
          <w:tcPr>
            <w:tcW w:w="2340" w:type="dxa"/>
            <w:vAlign w:val="center"/>
          </w:tcPr>
          <w:p w:rsidR="00DC40E4" w:rsidRPr="006C3297" w:rsidRDefault="006C3297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8:00 – 8:15 AM</w:t>
            </w:r>
          </w:p>
        </w:tc>
      </w:tr>
      <w:tr w:rsidR="00AE6341" w:rsidRPr="006C3297" w:rsidTr="00AE6341">
        <w:trPr>
          <w:trHeight w:val="387"/>
        </w:trPr>
        <w:tc>
          <w:tcPr>
            <w:tcW w:w="7218" w:type="dxa"/>
            <w:vAlign w:val="center"/>
          </w:tcPr>
          <w:p w:rsidR="00DC40E4" w:rsidRPr="006C3297" w:rsidRDefault="00DC40E4" w:rsidP="00DC6E97">
            <w:pPr>
              <w:ind w:right="180"/>
              <w:jc w:val="right"/>
              <w:rPr>
                <w:rFonts w:ascii="Arial Narrow" w:hAnsi="Arial Narrow"/>
              </w:rPr>
            </w:pPr>
            <w:r w:rsidRPr="006C3297">
              <w:rPr>
                <w:rFonts w:ascii="Arial Narrow" w:hAnsi="Arial Narrow" w:cs="Arial"/>
              </w:rPr>
              <w:t>Welcome</w:t>
            </w:r>
            <w:r w:rsidR="00DC6E97">
              <w:rPr>
                <w:rFonts w:ascii="Arial Narrow" w:hAnsi="Arial Narrow" w:cs="Arial"/>
              </w:rPr>
              <w:t xml:space="preserve"> and</w:t>
            </w:r>
            <w:r w:rsidRPr="006C3297">
              <w:rPr>
                <w:rFonts w:ascii="Arial Narrow" w:hAnsi="Arial Narrow" w:cs="Arial"/>
              </w:rPr>
              <w:t xml:space="preserve"> Introductions</w:t>
            </w:r>
          </w:p>
        </w:tc>
        <w:tc>
          <w:tcPr>
            <w:tcW w:w="2340" w:type="dxa"/>
            <w:vAlign w:val="center"/>
          </w:tcPr>
          <w:p w:rsidR="00DC40E4" w:rsidRPr="006C3297" w:rsidRDefault="006C3297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8:15 – 8:45 AM</w:t>
            </w:r>
          </w:p>
        </w:tc>
      </w:tr>
      <w:tr w:rsidR="00AE6341" w:rsidRPr="006C3297" w:rsidTr="00AE6341">
        <w:trPr>
          <w:trHeight w:val="387"/>
        </w:trPr>
        <w:tc>
          <w:tcPr>
            <w:tcW w:w="7218" w:type="dxa"/>
            <w:vAlign w:val="center"/>
          </w:tcPr>
          <w:p w:rsidR="00DC40E4" w:rsidRPr="006C3297" w:rsidRDefault="006C3297" w:rsidP="006C3297">
            <w:pPr>
              <w:ind w:right="180"/>
              <w:jc w:val="right"/>
              <w:rPr>
                <w:rFonts w:ascii="Arial Narrow" w:hAnsi="Arial Narrow"/>
              </w:rPr>
            </w:pPr>
            <w:r w:rsidRPr="006C3297">
              <w:rPr>
                <w:rFonts w:ascii="Arial Narrow" w:hAnsi="Arial Narrow" w:cs="Arial"/>
              </w:rPr>
              <w:t>Activity 1:  Building a Definition of Domestic Violence</w:t>
            </w:r>
          </w:p>
        </w:tc>
        <w:tc>
          <w:tcPr>
            <w:tcW w:w="2340" w:type="dxa"/>
            <w:vAlign w:val="center"/>
          </w:tcPr>
          <w:p w:rsidR="00DC40E4" w:rsidRPr="006C3297" w:rsidRDefault="006C3297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8:45 – 9:45 AM</w:t>
            </w:r>
          </w:p>
        </w:tc>
      </w:tr>
      <w:tr w:rsidR="00AE6341" w:rsidRPr="006C3297" w:rsidTr="00BF1B00">
        <w:trPr>
          <w:trHeight w:val="398"/>
        </w:trPr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DC40E4" w:rsidRPr="00AE6341" w:rsidRDefault="00BF1B00" w:rsidP="00AE6341">
            <w:pPr>
              <w:ind w:right="180"/>
              <w:jc w:val="right"/>
              <w:rPr>
                <w:rFonts w:ascii="Arial Black" w:hAnsi="Arial Black"/>
                <w:sz w:val="20"/>
                <w:szCs w:val="20"/>
              </w:rPr>
            </w:pPr>
            <w:r w:rsidRPr="00BF1B00">
              <w:rPr>
                <w:rFonts w:ascii="Arial Narrow" w:hAnsi="Arial Narrow"/>
              </w:rPr>
              <w:t>---   BREAK  ---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:rsidR="00DC40E4" w:rsidRPr="006C3297" w:rsidRDefault="006C3297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9:45 – 10:00 AM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6C3297" w:rsidP="006C32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Activity 2: Learning More About Trauma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10:00 – 10:45 AM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6C3297" w:rsidP="00DC6E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Activity 3: </w:t>
            </w:r>
            <w:r w:rsidR="00DC6E97">
              <w:rPr>
                <w:rFonts w:ascii="Arial Narrow" w:hAnsi="Arial Narrow"/>
              </w:rPr>
              <w:t>“Why Doesn’t She Just Leave?”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10:45 – 11:15 AM</w:t>
            </w:r>
          </w:p>
        </w:tc>
      </w:tr>
      <w:tr w:rsidR="00AE6341" w:rsidRPr="006C3297" w:rsidTr="00BF1B00">
        <w:trPr>
          <w:trHeight w:val="398"/>
        </w:trPr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DC40E4" w:rsidRPr="00AE6341" w:rsidRDefault="00BF1B00" w:rsidP="00BF1B00">
            <w:pPr>
              <w:ind w:right="180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1B00">
              <w:rPr>
                <w:rFonts w:ascii="Arial Narrow" w:hAnsi="Arial Narrow"/>
              </w:rPr>
              <w:t>---   BREAK  ---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11:15 – 11:20 AM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FB4D78" w:rsidP="00DC6E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Activity 4: How Could </w:t>
            </w:r>
            <w:r w:rsidR="00DC6E97">
              <w:rPr>
                <w:rFonts w:ascii="Arial Narrow" w:hAnsi="Arial Narrow"/>
              </w:rPr>
              <w:t>Sexual Violence</w:t>
            </w:r>
            <w:r>
              <w:rPr>
                <w:rFonts w:ascii="Arial Narrow" w:hAnsi="Arial Narrow"/>
              </w:rPr>
              <w:t xml:space="preserve"> Affect a Faith Community</w:t>
            </w:r>
            <w:r w:rsidR="00DC6E97">
              <w:rPr>
                <w:rFonts w:ascii="Arial Narrow" w:hAnsi="Arial Narrow"/>
              </w:rPr>
              <w:t>?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11:20 – 11:50 AM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FB4D78" w:rsidP="006C32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Activity 5: Sexual Violence: Can We Please Talk About It</w:t>
            </w:r>
            <w:r w:rsidR="00DC6E97">
              <w:rPr>
                <w:rFonts w:ascii="Arial Narrow" w:hAnsi="Arial Narrow"/>
              </w:rPr>
              <w:t>?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11:50 AM – 12:45 PM</w:t>
            </w:r>
          </w:p>
        </w:tc>
      </w:tr>
      <w:tr w:rsidR="00AE6341" w:rsidRPr="006C3297" w:rsidTr="00BF1B00">
        <w:trPr>
          <w:trHeight w:val="398"/>
        </w:trPr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DC40E4" w:rsidRPr="00BF1B00" w:rsidRDefault="00FB4D78" w:rsidP="00AE6341">
            <w:pPr>
              <w:ind w:right="180"/>
              <w:jc w:val="right"/>
              <w:rPr>
                <w:rFonts w:ascii="Arial Narrow" w:hAnsi="Arial Narrow"/>
              </w:rPr>
            </w:pPr>
            <w:r w:rsidRPr="00BF1B00">
              <w:rPr>
                <w:rFonts w:ascii="Arial Narrow" w:hAnsi="Arial Narrow"/>
              </w:rPr>
              <w:t>---   BREAK FOR LUNCH  ---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12:45 – 1:30 PM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FB4D78" w:rsidP="00DC6E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Activity 6: The Ugly Language of </w:t>
            </w:r>
            <w:r w:rsidR="00DC6E97">
              <w:rPr>
                <w:rFonts w:ascii="Arial Narrow" w:hAnsi="Arial Narrow"/>
              </w:rPr>
              <w:t>Sexual</w:t>
            </w:r>
            <w:r w:rsidR="0029224F">
              <w:rPr>
                <w:rFonts w:ascii="Arial Narrow" w:hAnsi="Arial Narrow"/>
              </w:rPr>
              <w:t xml:space="preserve"> Assault</w:t>
            </w:r>
            <w:r w:rsidR="00DC6E97">
              <w:rPr>
                <w:rFonts w:ascii="Arial Narrow" w:hAnsi="Arial Narrow"/>
              </w:rPr>
              <w:t xml:space="preserve"> and Domestic Violence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1:30 – 2:00 PM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FB4D78" w:rsidP="006C32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Activity 7: Building Bridges Between Advocates and Faith</w:t>
            </w:r>
            <w:r w:rsidR="00DC6E97">
              <w:rPr>
                <w:rFonts w:ascii="Arial Narrow" w:hAnsi="Arial Narrow"/>
              </w:rPr>
              <w:t xml:space="preserve"> Leaders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2:00 – 2:45 PM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FB4D78" w:rsidP="004A5FF0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Activity 8: Response Skills for Faith Leaders</w:t>
            </w:r>
            <w:r w:rsidR="004A5FF0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 xml:space="preserve"> Initial Response to Disclosure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2:45 – 3:00 PM</w:t>
            </w:r>
          </w:p>
        </w:tc>
      </w:tr>
      <w:tr w:rsidR="00AE6341" w:rsidRPr="006C3297" w:rsidTr="00BF1B00">
        <w:trPr>
          <w:trHeight w:val="398"/>
        </w:trPr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DC40E4" w:rsidRPr="00AE6341" w:rsidRDefault="00BF1B00" w:rsidP="00AE6341">
            <w:pPr>
              <w:ind w:right="180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1B00">
              <w:rPr>
                <w:rFonts w:ascii="Arial Narrow" w:hAnsi="Arial Narrow"/>
              </w:rPr>
              <w:t>---   BREAK  ---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3:00 – 3:15 PM</w:t>
            </w:r>
          </w:p>
        </w:tc>
      </w:tr>
      <w:tr w:rsidR="00AE6341" w:rsidRPr="006C3297" w:rsidTr="00AE6341">
        <w:trPr>
          <w:trHeight w:val="387"/>
        </w:trPr>
        <w:tc>
          <w:tcPr>
            <w:tcW w:w="7218" w:type="dxa"/>
            <w:vAlign w:val="center"/>
          </w:tcPr>
          <w:p w:rsidR="00DC40E4" w:rsidRPr="006C3297" w:rsidRDefault="00FB4D78" w:rsidP="004A5FF0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Activity 9: Response Skills for Faith Leaders</w:t>
            </w:r>
            <w:r w:rsidR="004A5FF0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 xml:space="preserve"> Long-Term Support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3:15 – 4:00 PM</w:t>
            </w:r>
          </w:p>
        </w:tc>
      </w:tr>
      <w:tr w:rsidR="00AE6341" w:rsidRPr="006C3297" w:rsidTr="00AE6341">
        <w:trPr>
          <w:trHeight w:val="387"/>
        </w:trPr>
        <w:tc>
          <w:tcPr>
            <w:tcW w:w="7218" w:type="dxa"/>
            <w:vAlign w:val="center"/>
          </w:tcPr>
          <w:p w:rsidR="00DC40E4" w:rsidRPr="006C3297" w:rsidRDefault="00FB4D78" w:rsidP="006C32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Activity 10: Rural Case Study Discussion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AE6341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4:00 – 4:45 PM</w:t>
            </w:r>
          </w:p>
        </w:tc>
      </w:tr>
      <w:tr w:rsidR="00AE6341" w:rsidRPr="006C3297" w:rsidTr="00AE6341">
        <w:trPr>
          <w:trHeight w:val="398"/>
        </w:trPr>
        <w:tc>
          <w:tcPr>
            <w:tcW w:w="7218" w:type="dxa"/>
            <w:vAlign w:val="center"/>
          </w:tcPr>
          <w:p w:rsidR="00DC40E4" w:rsidRPr="006C3297" w:rsidRDefault="00FB4D78" w:rsidP="006C3297">
            <w:pPr>
              <w:ind w:right="180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Evaluations and Closing</w:t>
            </w:r>
          </w:p>
        </w:tc>
        <w:tc>
          <w:tcPr>
            <w:tcW w:w="2340" w:type="dxa"/>
            <w:vAlign w:val="center"/>
          </w:tcPr>
          <w:p w:rsidR="00DC40E4" w:rsidRPr="006C3297" w:rsidRDefault="00AE6341" w:rsidP="004A5FF0">
            <w:pPr>
              <w:ind w:right="1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4:</w:t>
            </w:r>
            <w:r w:rsidR="004A5FF0">
              <w:rPr>
                <w:rFonts w:ascii="Arial Narrow" w:hAnsi="Arial Narrow"/>
              </w:rPr>
              <w:t>45</w:t>
            </w:r>
            <w:r>
              <w:rPr>
                <w:rFonts w:ascii="Arial Narrow" w:hAnsi="Arial Narrow"/>
              </w:rPr>
              <w:t xml:space="preserve"> – 5:00 PM</w:t>
            </w:r>
          </w:p>
        </w:tc>
      </w:tr>
    </w:tbl>
    <w:p w:rsidR="00BF1B00" w:rsidRDefault="00BF1B00" w:rsidP="008510A0">
      <w:pPr>
        <w:pStyle w:val="Footer"/>
        <w:rPr>
          <w:rFonts w:ascii="Arial Narrow" w:hAnsi="Arial Narrow"/>
          <w:bCs/>
          <w:color w:val="auto"/>
          <w:sz w:val="16"/>
          <w:szCs w:val="16"/>
        </w:rPr>
      </w:pPr>
    </w:p>
    <w:p w:rsidR="00B71D11" w:rsidRDefault="00B71D11" w:rsidP="008510A0">
      <w:pPr>
        <w:pStyle w:val="Footer"/>
        <w:rPr>
          <w:rFonts w:ascii="Arial Narrow" w:hAnsi="Arial Narrow"/>
          <w:bCs/>
          <w:color w:val="auto"/>
          <w:sz w:val="16"/>
          <w:szCs w:val="16"/>
        </w:rPr>
      </w:pPr>
    </w:p>
    <w:p w:rsidR="00BF1B00" w:rsidRDefault="00BF1B00" w:rsidP="00BF1B00">
      <w:pPr>
        <w:pStyle w:val="Footer"/>
        <w:jc w:val="center"/>
        <w:rPr>
          <w:rFonts w:ascii="Arial Narrow" w:hAnsi="Arial Narrow"/>
          <w:bCs/>
          <w:color w:val="auto"/>
          <w:sz w:val="16"/>
          <w:szCs w:val="16"/>
        </w:rPr>
      </w:pPr>
    </w:p>
    <w:p w:rsidR="00BF1B00" w:rsidRPr="00C837DB" w:rsidRDefault="00B71D11" w:rsidP="00BF1B00">
      <w:pPr>
        <w:pStyle w:val="Footer"/>
        <w:jc w:val="center"/>
        <w:rPr>
          <w:rFonts w:ascii="Arial Narrow" w:hAnsi="Arial Narrow"/>
          <w:bCs/>
          <w:color w:val="auto"/>
          <w:sz w:val="20"/>
          <w:szCs w:val="20"/>
        </w:rPr>
      </w:pPr>
      <w:r>
        <w:rPr>
          <w:rFonts w:ascii="Arial Narrow" w:hAnsi="Arial Narrow"/>
          <w:bCs/>
          <w:color w:val="auto"/>
          <w:sz w:val="20"/>
          <w:szCs w:val="20"/>
        </w:rPr>
        <w:t>This document is available in w</w:t>
      </w:r>
      <w:r w:rsidR="008510A0" w:rsidRPr="008510A0">
        <w:rPr>
          <w:rFonts w:ascii="Arial Narrow" w:hAnsi="Arial Narrow"/>
          <w:bCs/>
          <w:color w:val="auto"/>
          <w:sz w:val="20"/>
          <w:szCs w:val="20"/>
        </w:rPr>
        <w:t xml:space="preserve">ord format from Safe Havens’ website at </w:t>
      </w:r>
      <w:r w:rsidR="008510A0" w:rsidRPr="001C44E8">
        <w:rPr>
          <w:rFonts w:ascii="Arial Narrow" w:hAnsi="Arial Narrow"/>
          <w:bCs/>
          <w:sz w:val="20"/>
          <w:szCs w:val="20"/>
        </w:rPr>
        <w:t>http://interfaithpartners.org</w:t>
      </w:r>
      <w:r w:rsidR="001C44E8">
        <w:rPr>
          <w:rFonts w:ascii="Arial Narrow" w:hAnsi="Arial Narrow"/>
          <w:bCs/>
          <w:sz w:val="20"/>
          <w:szCs w:val="20"/>
        </w:rPr>
        <w:t>/</w:t>
      </w:r>
      <w:r w:rsidR="008510A0" w:rsidRPr="008510A0">
        <w:rPr>
          <w:rFonts w:ascii="Arial Narrow" w:hAnsi="Arial Narrow"/>
          <w:bCs/>
          <w:color w:val="auto"/>
          <w:sz w:val="20"/>
          <w:szCs w:val="20"/>
        </w:rPr>
        <w:t>.</w:t>
      </w:r>
    </w:p>
    <w:p w:rsidR="00BF1B00" w:rsidRDefault="00BF1B00" w:rsidP="00BF1B00">
      <w:pPr>
        <w:pStyle w:val="Footer"/>
        <w:jc w:val="center"/>
        <w:rPr>
          <w:rFonts w:ascii="Arial Narrow" w:hAnsi="Arial Narrow"/>
          <w:bCs/>
          <w:color w:val="auto"/>
          <w:sz w:val="16"/>
          <w:szCs w:val="16"/>
        </w:rPr>
      </w:pPr>
    </w:p>
    <w:p w:rsidR="00B71D11" w:rsidRDefault="00B71D11" w:rsidP="00BF1B00">
      <w:pPr>
        <w:pStyle w:val="Footer"/>
        <w:jc w:val="center"/>
        <w:rPr>
          <w:rFonts w:ascii="Arial Narrow" w:hAnsi="Arial Narrow"/>
          <w:bCs/>
          <w:color w:val="auto"/>
          <w:sz w:val="16"/>
          <w:szCs w:val="16"/>
        </w:rPr>
      </w:pPr>
    </w:p>
    <w:p w:rsidR="00BF1B00" w:rsidRPr="00FF2F97" w:rsidRDefault="00BF1B00" w:rsidP="00BF1B00">
      <w:pPr>
        <w:pStyle w:val="Footer"/>
        <w:jc w:val="center"/>
        <w:rPr>
          <w:rFonts w:ascii="Arial Narrow" w:hAnsi="Arial Narrow"/>
          <w:bCs/>
          <w:i/>
          <w:color w:val="auto"/>
          <w:sz w:val="16"/>
          <w:szCs w:val="16"/>
        </w:rPr>
      </w:pPr>
      <w:r w:rsidRPr="00FF2F97">
        <w:rPr>
          <w:rFonts w:ascii="Arial Narrow" w:hAnsi="Arial Narrow"/>
          <w:bCs/>
          <w:i/>
          <w:color w:val="auto"/>
          <w:sz w:val="16"/>
          <w:szCs w:val="16"/>
        </w:rPr>
        <w:t xml:space="preserve">© Safe Havens Interfaith Partnership </w:t>
      </w:r>
      <w:proofErr w:type="gramStart"/>
      <w:r w:rsidRPr="00FF2F97">
        <w:rPr>
          <w:rFonts w:ascii="Arial Narrow" w:hAnsi="Arial Narrow"/>
          <w:bCs/>
          <w:i/>
          <w:color w:val="auto"/>
          <w:sz w:val="16"/>
          <w:szCs w:val="16"/>
        </w:rPr>
        <w:t>Against</w:t>
      </w:r>
      <w:proofErr w:type="gramEnd"/>
      <w:r w:rsidRPr="00FF2F97">
        <w:rPr>
          <w:rFonts w:ascii="Arial Narrow" w:hAnsi="Arial Narrow"/>
          <w:bCs/>
          <w:i/>
          <w:color w:val="auto"/>
          <w:sz w:val="16"/>
          <w:szCs w:val="16"/>
        </w:rPr>
        <w:t xml:space="preserve"> Domestic Violence, 2014</w:t>
      </w:r>
      <w:r w:rsidR="00C837DB">
        <w:rPr>
          <w:rFonts w:ascii="Arial Narrow" w:hAnsi="Arial Narrow"/>
          <w:bCs/>
          <w:i/>
          <w:color w:val="auto"/>
          <w:sz w:val="16"/>
          <w:szCs w:val="16"/>
        </w:rPr>
        <w:br/>
      </w:r>
      <w:hyperlink r:id="rId9" w:history="1">
        <w:r w:rsidR="00C837DB" w:rsidRPr="00C837DB">
          <w:rPr>
            <w:rStyle w:val="Hyperlink"/>
            <w:rFonts w:ascii="Arial Narrow" w:hAnsi="Arial Narrow"/>
            <w:bCs/>
            <w:i/>
            <w:color w:val="000000" w:themeColor="text1"/>
            <w:sz w:val="16"/>
            <w:szCs w:val="16"/>
          </w:rPr>
          <w:t>www.interfaithpartners.org</w:t>
        </w:r>
      </w:hyperlink>
      <w:r w:rsidR="00C837DB" w:rsidRPr="00C837DB">
        <w:rPr>
          <w:rFonts w:ascii="Arial Narrow" w:hAnsi="Arial Narrow"/>
          <w:bCs/>
          <w:i/>
          <w:color w:val="000000" w:themeColor="text1"/>
          <w:sz w:val="16"/>
          <w:szCs w:val="16"/>
        </w:rPr>
        <w:t xml:space="preserve">, </w:t>
      </w:r>
      <w:hyperlink r:id="rId10" w:history="1">
        <w:r w:rsidR="00C837DB" w:rsidRPr="00C837DB">
          <w:rPr>
            <w:rStyle w:val="Hyperlink"/>
            <w:rFonts w:ascii="Arial Narrow" w:hAnsi="Arial Narrow"/>
            <w:bCs/>
            <w:i/>
            <w:color w:val="000000" w:themeColor="text1"/>
            <w:sz w:val="16"/>
            <w:szCs w:val="16"/>
          </w:rPr>
          <w:t>info@interfaithpartners.org</w:t>
        </w:r>
      </w:hyperlink>
      <w:r w:rsidR="00C837DB">
        <w:rPr>
          <w:rFonts w:ascii="Arial Narrow" w:hAnsi="Arial Narrow"/>
          <w:bCs/>
          <w:i/>
          <w:color w:val="auto"/>
          <w:sz w:val="16"/>
          <w:szCs w:val="16"/>
        </w:rPr>
        <w:t xml:space="preserve"> </w:t>
      </w:r>
    </w:p>
    <w:p w:rsidR="00BF1B00" w:rsidRPr="00FF2F97" w:rsidRDefault="00BF1B00" w:rsidP="00BF1B00">
      <w:pPr>
        <w:pStyle w:val="Footer"/>
        <w:jc w:val="center"/>
        <w:rPr>
          <w:rFonts w:ascii="Arial Narrow" w:hAnsi="Arial Narrow"/>
          <w:bCs/>
          <w:i/>
          <w:color w:val="auto"/>
          <w:sz w:val="16"/>
          <w:szCs w:val="16"/>
        </w:rPr>
      </w:pPr>
    </w:p>
    <w:p w:rsidR="00DC40E4" w:rsidRPr="00FF2F97" w:rsidRDefault="00BF1B00" w:rsidP="00BF1B00">
      <w:pPr>
        <w:pStyle w:val="Footer"/>
        <w:jc w:val="center"/>
        <w:rPr>
          <w:rFonts w:ascii="Arial Narrow" w:hAnsi="Arial Narrow"/>
          <w:i/>
        </w:rPr>
      </w:pPr>
      <w:r w:rsidRPr="00FF2F97">
        <w:rPr>
          <w:rFonts w:ascii="Arial Narrow" w:hAnsi="Arial Narrow"/>
          <w:bCs/>
          <w:i/>
          <w:color w:val="auto"/>
          <w:sz w:val="16"/>
          <w:szCs w:val="16"/>
        </w:rPr>
        <w:t xml:space="preserve">This project was supported by Grant No. 2011-TA-AX-K107 awarded by the Office on Violence </w:t>
      </w:r>
      <w:proofErr w:type="gramStart"/>
      <w:r w:rsidRPr="00FF2F97">
        <w:rPr>
          <w:rFonts w:ascii="Arial Narrow" w:hAnsi="Arial Narrow"/>
          <w:bCs/>
          <w:i/>
          <w:color w:val="auto"/>
          <w:sz w:val="16"/>
          <w:szCs w:val="16"/>
        </w:rPr>
        <w:t>Against</w:t>
      </w:r>
      <w:proofErr w:type="gramEnd"/>
      <w:r w:rsidRPr="00FF2F97">
        <w:rPr>
          <w:rFonts w:ascii="Arial Narrow" w:hAnsi="Arial Narrow"/>
          <w:bCs/>
          <w:i/>
          <w:color w:val="auto"/>
          <w:sz w:val="16"/>
          <w:szCs w:val="16"/>
        </w:rPr>
        <w:t xml:space="preserve"> Women, U.S. Department of Justice. </w:t>
      </w:r>
      <w:r w:rsidRPr="00FF2F97">
        <w:rPr>
          <w:rFonts w:ascii="Arial Narrow" w:hAnsi="Arial Narrow"/>
          <w:bCs/>
          <w:i/>
          <w:color w:val="auto"/>
          <w:sz w:val="16"/>
          <w:szCs w:val="16"/>
        </w:rPr>
        <w:br/>
        <w:t xml:space="preserve">The opinions, findings, conclusions, and recommendations expressed in this publication are those of the author and do not necessarily </w:t>
      </w:r>
      <w:r w:rsidRPr="00FF2F97">
        <w:rPr>
          <w:rFonts w:ascii="Arial Narrow" w:hAnsi="Arial Narrow"/>
          <w:bCs/>
          <w:i/>
          <w:color w:val="auto"/>
          <w:sz w:val="16"/>
          <w:szCs w:val="16"/>
        </w:rPr>
        <w:br/>
        <w:t xml:space="preserve">reflect the views of the Department of Justice, Office on Violence </w:t>
      </w:r>
      <w:proofErr w:type="gramStart"/>
      <w:r w:rsidRPr="00FF2F97">
        <w:rPr>
          <w:rFonts w:ascii="Arial Narrow" w:hAnsi="Arial Narrow"/>
          <w:bCs/>
          <w:i/>
          <w:color w:val="auto"/>
          <w:sz w:val="16"/>
          <w:szCs w:val="16"/>
        </w:rPr>
        <w:t>Against</w:t>
      </w:r>
      <w:proofErr w:type="gramEnd"/>
      <w:r w:rsidRPr="00FF2F97">
        <w:rPr>
          <w:rFonts w:ascii="Arial Narrow" w:hAnsi="Arial Narrow"/>
          <w:bCs/>
          <w:i/>
          <w:color w:val="auto"/>
          <w:sz w:val="16"/>
          <w:szCs w:val="16"/>
        </w:rPr>
        <w:t xml:space="preserve"> Women.</w:t>
      </w:r>
    </w:p>
    <w:sectPr w:rsidR="00DC40E4" w:rsidRPr="00FF2F97" w:rsidSect="00B71D11">
      <w:pgSz w:w="12240" w:h="15840"/>
      <w:pgMar w:top="72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20"/>
  <w:characterSpacingControl w:val="doNotCompress"/>
  <w:compat>
    <w:useFELayout/>
  </w:compat>
  <w:rsids>
    <w:rsidRoot w:val="00594A2B"/>
    <w:rsid w:val="001C44E8"/>
    <w:rsid w:val="0029224F"/>
    <w:rsid w:val="003D7AC4"/>
    <w:rsid w:val="004A5FF0"/>
    <w:rsid w:val="0054098F"/>
    <w:rsid w:val="00594A2B"/>
    <w:rsid w:val="006C3297"/>
    <w:rsid w:val="008510A0"/>
    <w:rsid w:val="0088258B"/>
    <w:rsid w:val="00A9096B"/>
    <w:rsid w:val="00AE6341"/>
    <w:rsid w:val="00B71D11"/>
    <w:rsid w:val="00BF1B00"/>
    <w:rsid w:val="00C20CB4"/>
    <w:rsid w:val="00C837DB"/>
    <w:rsid w:val="00D8435F"/>
    <w:rsid w:val="00DC40E4"/>
    <w:rsid w:val="00DC6E97"/>
    <w:rsid w:val="00FB4D78"/>
    <w:rsid w:val="00FF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9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A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A2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C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F1B00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color w:val="0000FF"/>
      <w:u w:color="0000FF"/>
    </w:rPr>
  </w:style>
  <w:style w:type="character" w:customStyle="1" w:styleId="FooterChar">
    <w:name w:val="Footer Char"/>
    <w:basedOn w:val="DefaultParagraphFont"/>
    <w:link w:val="Footer"/>
    <w:uiPriority w:val="99"/>
    <w:rsid w:val="00BF1B00"/>
    <w:rPr>
      <w:rFonts w:ascii="Times New Roman" w:eastAsia="Times New Roman" w:hAnsi="Times New Roman" w:cs="Times New Roman"/>
      <w:color w:val="0000FF"/>
      <w:u w:color="0000FF"/>
    </w:rPr>
  </w:style>
  <w:style w:type="character" w:styleId="Hyperlink">
    <w:name w:val="Hyperlink"/>
    <w:basedOn w:val="DefaultParagraphFont"/>
    <w:rsid w:val="008510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A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A2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C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F1B00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color w:val="0000FF"/>
      <w:u w:color="0000FF"/>
    </w:rPr>
  </w:style>
  <w:style w:type="character" w:customStyle="1" w:styleId="FooterChar">
    <w:name w:val="Footer Char"/>
    <w:basedOn w:val="DefaultParagraphFont"/>
    <w:link w:val="Footer"/>
    <w:uiPriority w:val="99"/>
    <w:rsid w:val="00BF1B00"/>
    <w:rPr>
      <w:rFonts w:ascii="Times New Roman" w:eastAsia="Times New Roman" w:hAnsi="Times New Roman" w:cs="Times New Roman"/>
      <w:color w:val="0000FF"/>
      <w:u w:color="0000FF"/>
    </w:rPr>
  </w:style>
  <w:style w:type="character" w:styleId="Hyperlink">
    <w:name w:val="Hyperlink"/>
    <w:basedOn w:val="DefaultParagraphFont"/>
    <w:rsid w:val="008510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info@interfaithpartner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terfaithpartners.org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BD45B2-AAD5-4ED5-AADB-70ADBD183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Company>Graphix For Change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 Parkin</dc:creator>
  <cp:lastModifiedBy>Intern</cp:lastModifiedBy>
  <cp:revision>2</cp:revision>
  <dcterms:created xsi:type="dcterms:W3CDTF">2014-11-12T16:21:00Z</dcterms:created>
  <dcterms:modified xsi:type="dcterms:W3CDTF">2014-11-12T16:21:00Z</dcterms:modified>
</cp:coreProperties>
</file>